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49" w:rsidRPr="00484149" w:rsidRDefault="00C3328E" w:rsidP="00484149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</w:rPr>
        <w:t>Пропедевтика формирования фонематического</w:t>
      </w:r>
      <w:r w:rsidR="00484149" w:rsidRPr="00484149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слух</w:t>
      </w:r>
      <w:r>
        <w:rPr>
          <w:rFonts w:ascii="Times New Roman" w:hAnsi="Times New Roman" w:cs="Times New Roman"/>
          <w:b/>
          <w:color w:val="0000FF"/>
          <w:sz w:val="32"/>
          <w:szCs w:val="32"/>
        </w:rPr>
        <w:t>а</w:t>
      </w:r>
      <w:r w:rsidR="00484149" w:rsidRPr="00484149">
        <w:rPr>
          <w:rFonts w:ascii="Times New Roman" w:hAnsi="Times New Roman" w:cs="Times New Roman"/>
          <w:b/>
          <w:color w:val="0000FF"/>
          <w:sz w:val="32"/>
          <w:szCs w:val="32"/>
        </w:rPr>
        <w:t>.</w:t>
      </w:r>
    </w:p>
    <w:p w:rsidR="00484149" w:rsidRPr="00484149" w:rsidRDefault="00484149" w:rsidP="00484149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7238" w:rsidRDefault="00C3328E" w:rsidP="00E2723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Фонематический слух</w:t>
      </w:r>
      <w:r w:rsidR="00E272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</w:t>
      </w:r>
      <w:r w:rsidR="00484149" w:rsidRPr="00484149">
        <w:rPr>
          <w:rFonts w:ascii="Times New Roman" w:hAnsi="Times New Roman" w:cs="Times New Roman"/>
          <w:color w:val="000000" w:themeColor="text1"/>
          <w:sz w:val="28"/>
          <w:szCs w:val="28"/>
        </w:rPr>
        <w:t>то способность прав</w:t>
      </w:r>
      <w:r w:rsidR="00E27238">
        <w:rPr>
          <w:rFonts w:ascii="Times New Roman" w:hAnsi="Times New Roman" w:cs="Times New Roman"/>
          <w:color w:val="000000" w:themeColor="text1"/>
          <w:sz w:val="28"/>
          <w:szCs w:val="28"/>
        </w:rPr>
        <w:t>ильно слышать и узнавать звуки.</w:t>
      </w:r>
    </w:p>
    <w:p w:rsidR="00A03792" w:rsidRDefault="00484149" w:rsidP="00E2723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149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Фонематический слух </w:t>
      </w:r>
      <w:r w:rsidR="00E27238">
        <w:rPr>
          <w:rFonts w:ascii="Times New Roman" w:hAnsi="Times New Roman" w:cs="Times New Roman"/>
          <w:color w:val="000000" w:themeColor="text1"/>
          <w:sz w:val="28"/>
          <w:szCs w:val="28"/>
        </w:rPr>
        <w:t>и речевой слух – э</w:t>
      </w:r>
      <w:r w:rsidRPr="00484149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E2723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84149">
        <w:rPr>
          <w:rFonts w:ascii="Times New Roman" w:hAnsi="Times New Roman" w:cs="Times New Roman"/>
          <w:color w:val="000000" w:themeColor="text1"/>
          <w:sz w:val="28"/>
          <w:szCs w:val="28"/>
        </w:rPr>
        <w:t>  по сути</w:t>
      </w:r>
      <w:r w:rsidR="00E2723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84149">
        <w:rPr>
          <w:rFonts w:ascii="Times New Roman" w:hAnsi="Times New Roman" w:cs="Times New Roman"/>
          <w:color w:val="000000" w:themeColor="text1"/>
          <w:sz w:val="28"/>
          <w:szCs w:val="28"/>
        </w:rPr>
        <w:t>  одно и то же. Благодаря фонематическому слуху ребёнок может распознать и различить звуки. </w:t>
      </w:r>
      <w:r w:rsidRPr="00484149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E27238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Фонематический слух </w:t>
      </w:r>
      <w:r w:rsidRPr="00484149">
        <w:rPr>
          <w:rFonts w:ascii="Times New Roman" w:hAnsi="Times New Roman" w:cs="Times New Roman"/>
          <w:color w:val="000000" w:themeColor="text1"/>
          <w:sz w:val="28"/>
          <w:szCs w:val="28"/>
        </w:rPr>
        <w:t>нужен для того, что бы можн</w:t>
      </w:r>
      <w:r w:rsidR="00E27238">
        <w:rPr>
          <w:rFonts w:ascii="Times New Roman" w:hAnsi="Times New Roman" w:cs="Times New Roman"/>
          <w:color w:val="000000" w:themeColor="text1"/>
          <w:sz w:val="28"/>
          <w:szCs w:val="28"/>
        </w:rPr>
        <w:t>о было соотнести звук и букву. Д</w:t>
      </w:r>
      <w:r w:rsidRPr="00484149">
        <w:rPr>
          <w:rFonts w:ascii="Times New Roman" w:hAnsi="Times New Roman" w:cs="Times New Roman"/>
          <w:color w:val="000000" w:themeColor="text1"/>
          <w:sz w:val="28"/>
          <w:szCs w:val="28"/>
        </w:rPr>
        <w:t>аже правильное произношение какого-либо звука очень осложняется, если фонематический слух недостаточно развит. Ребёнок со слабым развитием фонематического слуха не опознаёт тот или иной акустический признак сложного звука, по котор</w:t>
      </w:r>
      <w:r w:rsidR="00E272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84149">
        <w:rPr>
          <w:rFonts w:ascii="Times New Roman" w:hAnsi="Times New Roman" w:cs="Times New Roman"/>
          <w:color w:val="000000" w:themeColor="text1"/>
          <w:sz w:val="28"/>
          <w:szCs w:val="28"/>
        </w:rPr>
        <w:t>му один звук отличается от другого.</w:t>
      </w:r>
      <w:r w:rsidR="00E272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Вследствие</w:t>
      </w:r>
      <w:r w:rsidRPr="00484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этого при восприятии</w:t>
      </w:r>
      <w:r w:rsidR="00E272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4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речи происходит уподобление одного звука другому на основе </w:t>
      </w:r>
      <w:r w:rsidR="00A03792">
        <w:rPr>
          <w:rFonts w:ascii="Times New Roman" w:hAnsi="Times New Roman" w:cs="Times New Roman"/>
          <w:color w:val="000000" w:themeColor="text1"/>
          <w:sz w:val="28"/>
          <w:szCs w:val="28"/>
        </w:rPr>
        <w:t>общности большинства признаков.</w:t>
      </w:r>
    </w:p>
    <w:p w:rsidR="00484149" w:rsidRPr="00484149" w:rsidRDefault="00484149" w:rsidP="00E2723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149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неопознанием того или иного признака звук узнаётся неправильно. Это приводит к неправильному восприятию слов</w:t>
      </w:r>
      <w:r w:rsidR="00A037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4149">
        <w:rPr>
          <w:rFonts w:ascii="Times New Roman" w:hAnsi="Times New Roman" w:cs="Times New Roman"/>
          <w:color w:val="000000" w:themeColor="text1"/>
          <w:sz w:val="28"/>
          <w:szCs w:val="28"/>
        </w:rPr>
        <w:t>(изначально) и в дальнейшем к неправильному произношени</w:t>
      </w:r>
      <w:proofErr w:type="gramStart"/>
      <w:r w:rsidRPr="00484149">
        <w:rPr>
          <w:rFonts w:ascii="Times New Roman" w:hAnsi="Times New Roman" w:cs="Times New Roman"/>
          <w:color w:val="000000" w:themeColor="text1"/>
          <w:sz w:val="28"/>
          <w:szCs w:val="28"/>
        </w:rPr>
        <w:t>ю(</w:t>
      </w:r>
      <w:proofErr w:type="gramEnd"/>
      <w:r w:rsidRPr="00484149">
        <w:rPr>
          <w:rFonts w:ascii="Times New Roman" w:hAnsi="Times New Roman" w:cs="Times New Roman"/>
          <w:color w:val="000000" w:themeColor="text1"/>
          <w:sz w:val="28"/>
          <w:szCs w:val="28"/>
        </w:rPr>
        <w:t>например: дом-"том", рак-"лак", лук-"люк", жук-"щук")</w:t>
      </w:r>
      <w:r w:rsidR="00C51A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35C5F" w:rsidRDefault="00484149" w:rsidP="00484149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A0379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При несформированности </w:t>
      </w:r>
      <w:proofErr w:type="gramStart"/>
      <w:r w:rsidRPr="00A0379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речевого</w:t>
      </w:r>
      <w:proofErr w:type="gramEnd"/>
      <w:r w:rsidRPr="00A0379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звукоразличения ребенок воспринимает (запоминает, повторяет, пишет) не то, что ему сказали, а то, что он услыша</w:t>
      </w:r>
      <w:r w:rsidR="00A0379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л. </w:t>
      </w:r>
      <w:proofErr w:type="gramStart"/>
      <w:r w:rsidR="00C51A8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«Мгла» превращается в «и</w:t>
      </w:r>
      <w:bookmarkStart w:id="0" w:name="_GoBack"/>
      <w:bookmarkEnd w:id="0"/>
      <w:r w:rsidRPr="00A0379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глу», «лес» в «лист» или в «лису», «Мишина машина» в «мыши на машине».</w:t>
      </w:r>
      <w:proofErr w:type="gramEnd"/>
      <w:r w:rsidRPr="00A0379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Ребенок как будто </w:t>
      </w:r>
      <w:r w:rsidR="00B35C5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становится немного иностранцем.</w:t>
      </w:r>
    </w:p>
    <w:p w:rsidR="00A03792" w:rsidRDefault="00484149" w:rsidP="00484149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A0379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Недостаточность фонематического слуха проявляется особенно ярко в школе при обучении письму и чтению, которые в дальнейшем ответственны за оптимальное протекание процесса любого обучения вообще.</w:t>
      </w:r>
    </w:p>
    <w:p w:rsidR="00A03792" w:rsidRDefault="00484149" w:rsidP="00484149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 не случайно работе по развитию фонематического слуха и специалисты, и родители уделяют много времени. Но не всегда эта работа протекает легко и успешно. Иногда родители добросовестно пытаются выполнять все рекомендации учителя, но не</w:t>
      </w:r>
      <w:r w:rsidR="00A037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получают ощутимого результата.</w:t>
      </w:r>
    </w:p>
    <w:p w:rsidR="00484149" w:rsidRDefault="00484149" w:rsidP="00484149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Скорее </w:t>
      </w:r>
      <w:proofErr w:type="gramStart"/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всего</w:t>
      </w:r>
      <w:proofErr w:type="gramEnd"/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означает, что недостаточно подробно проработан предыдущий этап - </w:t>
      </w:r>
      <w:r w:rsidRPr="00C3328E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развитие неречевого слуха</w:t>
      </w: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7416A" w:rsidRDefault="00484149" w:rsidP="00484149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Речью занимается относительно поздняя по происхождению структура нервной системы. Неречевой же слух – восприятие шума воды, ветра, бытовых шумов, звуков музыки – по своему происхождению гораздо древнее. Формируясь, сложные психические процессы опираются и зависят от </w:t>
      </w:r>
      <w:proofErr w:type="gramStart"/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более элементарных</w:t>
      </w:r>
      <w:proofErr w:type="gramEnd"/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функций, лежащих в их основе и составляющих как бы «базу» для их развития. Ребенок может научиться говорит</w:t>
      </w:r>
      <w:r w:rsidR="00B74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 и мыслить только воспринимая.</w:t>
      </w:r>
    </w:p>
    <w:p w:rsidR="00B7416A" w:rsidRDefault="00484149" w:rsidP="00484149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речевого восприятия начинается с узнавания природных, бытовых и музыкальных шумов, голосов животных и людей. При этом различение неречевых звуков должно обязательно сопровождаться развитием чувства ритма. Чтобы образ предмета, издающего звук, был более полным и ребенок мог догадаться о нем по ситуации, предмет этот нужно рассматривать, если возможно трогать, брать в руки. С другой стороны так же полезно выполнять упражнения с закрытыми глазами, анализировать звуки только на слух, без опоры на зрение. Обычно работа начинается с наиболее элементарных видов различения – «</w:t>
      </w:r>
      <w:proofErr w:type="gramStart"/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тихого-громкого</w:t>
      </w:r>
      <w:proofErr w:type="gramEnd"/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«быстрого-медленного», выбираются контрастные по ритмической и эмоциональной структуре музыкальные фрагменты. Хорошо, если дети, слушая музыку, начинают подпевать, дирижировать, танцевать.</w:t>
      </w:r>
    </w:p>
    <w:p w:rsidR="00B7416A" w:rsidRDefault="00484149" w:rsidP="00484149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логопедии и нейропсихологии разработаны и успешно применяются на практике специальные упражнения для формирования неречевого звукоразличения. Важно отнестись к этим упражнениям серьезно, уделить им столько времени и внимания, сколько понадобится и при этом не забывать, что Ваши занятия должны стать привлекательными и интересными для ребенка.</w:t>
      </w: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Предлагаемые игры не требуют пунктуального выполнения, скорее это тема для свободной игровой импровизации.</w:t>
      </w:r>
    </w:p>
    <w:p w:rsidR="00B7416A" w:rsidRDefault="00484149" w:rsidP="00484149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41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1. </w:t>
      </w:r>
      <w:proofErr w:type="gramStart"/>
      <w:r w:rsidRPr="004841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Чудо-звуки</w:t>
      </w:r>
      <w:proofErr w:type="gramEnd"/>
      <w:r w:rsidRPr="004841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Прослушайте с ребенком аудиозаписи природных звуков – шум дождя, журчание ручья, морской прибой, ве</w:t>
      </w:r>
      <w:r w:rsidR="00B80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сенняя капель, шум леса в ветре</w:t>
      </w: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ный день, пение птиц, голоса животных. Обсудите услышанные </w:t>
      </w:r>
      <w:proofErr w:type="gramStart"/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звуки</w:t>
      </w:r>
      <w:proofErr w:type="gramEnd"/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какие звуки похожи, чем звуки различаются, где их можно услышать, какие из них кажутся знакомыми. Начинать надо с прослушивания и узнавания хорошо различающихся между собой звуков, затем – сходных по звучанию.</w:t>
      </w: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Эти же звуки слушайте на прогулке – зимой – скрип снега под ногами, звон сосулек, тишину морозного утра. Весной – капель, журчание ручья, щебетанье птиц, шум ветра. Осенью можно </w:t>
      </w:r>
      <w:proofErr w:type="gramStart"/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услышать</w:t>
      </w:r>
      <w:proofErr w:type="gramEnd"/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шуршат лист</w:t>
      </w:r>
      <w:r w:rsidR="00B74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ья, шум дождя. Летом стрекочу</w:t>
      </w: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B74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кузнеч</w:t>
      </w: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ики, жужжат жуки, пчелы, назойливо звенят комары. В городе постоянный шумовой фон: машины, поезда, трамваи, голоса людей. А еще запахи. Про них тоже не забывайте – эт</w:t>
      </w:r>
      <w:r w:rsidR="00B74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опоры вашего малыша в жизни.</w:t>
      </w:r>
    </w:p>
    <w:p w:rsidR="00B7416A" w:rsidRDefault="00484149" w:rsidP="00484149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41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Слушай, пробуй, как звучит.</w:t>
      </w: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Исследуйте звуковую природу любых предметов и материалов, оказавшихся под рукой. Изменяйте громкость, темп звучания. Можно стучать, топать, бросат</w:t>
      </w:r>
      <w:r w:rsidR="00B74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ь, переливать, рвать, хлопать.</w:t>
      </w:r>
    </w:p>
    <w:p w:rsidR="00B7416A" w:rsidRDefault="00484149" w:rsidP="00484149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41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Угадай, что звучало.</w:t>
      </w: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Проанализируйте с ребенком бытовые шумы – скрип двери, звук шагов, телефонный звонок, свисток, тиканье часов, шум льющейся и кипящей воды, звон ложечки о стакан, шеле</w:t>
      </w:r>
      <w:proofErr w:type="gramStart"/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 стр</w:t>
      </w:r>
      <w:proofErr w:type="gramEnd"/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аниц и пр. Ребенок должен научиться узнавать их звучание с открытыми и с закрытыми глазами, постепенно надо приучать его удерживать в памяти «голоса» всех предметов, доводя их количество с 1-2 до 7-10.</w:t>
      </w:r>
    </w:p>
    <w:p w:rsidR="00B7416A" w:rsidRDefault="00484149" w:rsidP="00484149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41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Шумящие коробочки.</w:t>
      </w: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Нужно взять два комплекта небольших коробочек – для себя и ребенка, наполнить их различными материалами, которые, если коробочку потрясти, издают разные звуки. В коробочки можно насыпать песок, крупу, горох, положить кнопки, скрепки, бумажные шарики, пуговицы и т.д. Вы берете коробочку из своего набора, трясете ее, ребенок, закрыв глаза, внимательно прислушивается к звучанию. Затем он берет свои коробочки и ищет среди них </w:t>
      </w:r>
      <w:proofErr w:type="gramStart"/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звучащую</w:t>
      </w:r>
      <w:proofErr w:type="gramEnd"/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аналогично. Игра продолжается до тех пор, пока не будут найдены все пары. У этой игры много вариантов: взрослый трясет одну за другой несколько коробочек, ребенок запоминает и повторяет заданную последовательность разных звучаний. Не забывайте меняться ролями и обязательно иногда ошибайтесь.</w:t>
      </w:r>
    </w:p>
    <w:p w:rsidR="00B7416A" w:rsidRDefault="00484149" w:rsidP="00484149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41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Что как звучит.</w:t>
      </w: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Сделайте с ребенком волшебную палочку, постучите палочкой по любым предметам, находящимся в доме. Пусть все предметы в Вашем доме зазвучат. Прислушайтесь к этим звукам, пусть ребенок </w:t>
      </w:r>
      <w:proofErr w:type="gramStart"/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запомнит</w:t>
      </w:r>
      <w:proofErr w:type="gramEnd"/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как звучит и находит предметы, которые звучали, по Вашей просьбе: «скажи, покажи, проверь, что звучало», «что звучало сначала, а что потом». Дайте </w:t>
      </w: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палочку ребенку, пусть он «озвучит» все, что попадется ему под руку, теперь Ваша очередь отгадывать и ошибаться. Не забудьте взять с собой волшебную палочку на прогулку.</w:t>
      </w:r>
    </w:p>
    <w:p w:rsidR="00B7416A" w:rsidRDefault="00484149" w:rsidP="00484149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Более сложный вариант – узнавание звуков без опоры на зрение. Ребенок отвечает на вопросы: «По какому предмету я постучала? А сейчас? Что </w:t>
      </w:r>
      <w:proofErr w:type="gramStart"/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звучит</w:t>
      </w:r>
      <w:proofErr w:type="gramEnd"/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похоже? Где мы слышали похожие звуки?»</w:t>
      </w:r>
    </w:p>
    <w:p w:rsidR="00B7416A" w:rsidRDefault="00484149" w:rsidP="00484149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41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 Где позвонили</w:t>
      </w: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определяем направление звука. Для этой игры нужен колокольчик или другой звучащий предмет. Ребенок закрывает глаза, Вы встаете в стороне от него и тихо звоните (гремите, шуршите). Ребенок должен повернуться к тому месту, откуда слышен звук, и с закрытыми глазами рукой показать направление, потом открыть глаза и проверить себя. </w:t>
      </w:r>
      <w:proofErr w:type="gramStart"/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ответить на вопрос: где звенит? – слева, спереди, сверху, справа, снизу.</w:t>
      </w:r>
      <w:proofErr w:type="gramEnd"/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Более сложный и веселый вариант – «жмурки». Ребенок в роли водящего.</w:t>
      </w:r>
    </w:p>
    <w:p w:rsidR="00B7416A" w:rsidRDefault="00484149" w:rsidP="00484149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41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 Подбери картинку или игрушку.</w:t>
      </w: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стучите (шелестите, гремите, трубите, звените, играете на пианино), а ребенок угадывает, что Вы делали, что звучало и подбирает соо</w:t>
      </w:r>
      <w:r w:rsidR="00B74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тветствующую картинку, игрушку.</w:t>
      </w:r>
      <w:proofErr w:type="gramEnd"/>
    </w:p>
    <w:p w:rsidR="00B7416A" w:rsidRDefault="00484149" w:rsidP="00484149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41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8. При изменении звукового сигнала, темпа или громкости его звучания ребенок меняет характер своих движений.</w:t>
      </w: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правилах игры надо предварительно договориться.</w:t>
      </w:r>
    </w:p>
    <w:p w:rsidR="00B7416A" w:rsidRDefault="00484149" w:rsidP="00484149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4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 Создаем мелодию. </w:t>
      </w: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Вступите в диалог с ребенком на инструментах – чередуйте «высказывания», внимательно слушая друг друга. Когда ребенок сыграет что-то достаточно структурированное, повторите его «реплику». Продолжайте игру, пока ребенок не отр</w:t>
      </w:r>
      <w:r w:rsidR="00B74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аботает свою внезапную находку.</w:t>
      </w:r>
    </w:p>
    <w:p w:rsidR="00B7416A" w:rsidRDefault="00484149" w:rsidP="00484149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41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10. Отрабатываем ритмические структуры.</w:t>
      </w: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 задаете ритм, отстукивая его рукой, например такой – 2удара-пауза-3удара. Ребенок его повторяет. Сначала ребенок видит Ваши руки, потом выполняет это упражнение с закрытыми глазами.</w:t>
      </w:r>
    </w:p>
    <w:p w:rsidR="00B7416A" w:rsidRDefault="00484149" w:rsidP="00B7416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Варианты игры:</w:t>
      </w:r>
    </w:p>
    <w:p w:rsidR="00B7416A" w:rsidRDefault="00484149" w:rsidP="00B7416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ребенок повторяет ритмический рисунок правой рукой, левой рукой, двумя руками одновременно, поочеред</w:t>
      </w:r>
      <w:r w:rsidR="00B74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(хлопки или удары по столу);</w:t>
      </w:r>
    </w:p>
    <w:p w:rsidR="00B7416A" w:rsidRDefault="00484149" w:rsidP="00B7416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ребенок воспроизводит тот</w:t>
      </w:r>
      <w:r w:rsidR="00B74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 ритмический рисунок ногами;</w:t>
      </w:r>
    </w:p>
    <w:p w:rsidR="00B7416A" w:rsidRDefault="00484149" w:rsidP="00B7416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ребенок придумывает свои ритмические рисунк</w:t>
      </w:r>
      <w:r w:rsidR="00B74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 контролирует их выполнение.</w:t>
      </w:r>
    </w:p>
    <w:p w:rsidR="00B7416A" w:rsidRDefault="00484149" w:rsidP="00B7416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Возможные пути усложнения задачи: удлинение и усложнение ритма, воспроизведение звуков разной громкости внутри ритмического рисунка. Ритмические структуры можно записывать: слабый удар – короткая вертикальная черта, сильный – длинная вертикальная черта.</w:t>
      </w:r>
    </w:p>
    <w:p w:rsidR="00C3328E" w:rsidRDefault="00484149" w:rsidP="00B7416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41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11. Громко</w:t>
      </w:r>
      <w:r w:rsidR="00B21B30" w:rsidRPr="00B35C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841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="00B21B30" w:rsidRPr="00B35C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841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тихо.</w:t>
      </w: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Попросите ребенка произнести гласный звук, слог или слово громко, потом – тихо, протяжно, потом отрывисто, высоким голосом – низким. Вариант игры: придумайте или вспомните каких-то сказочных персонажей, договоритесь, кто из них как говорит, а потом разыгрывайте небольшие диалоги, узнавайте ваших героев по голосу, меняйтесь ролями.</w:t>
      </w:r>
    </w:p>
    <w:p w:rsidR="00DF5348" w:rsidRPr="00C3328E" w:rsidRDefault="00484149" w:rsidP="00C3328E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41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12. Камертон.</w:t>
      </w:r>
      <w:r w:rsidRPr="00484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Предложите ребенку проговаривать по слогам любой стихотворный текст и одновременно отстукивать его ритм по правилам: отстукиваются слоги (каждый слог – один удар), на каждом слове, включая предлоги, рука или нога меняется.</w:t>
      </w:r>
    </w:p>
    <w:sectPr w:rsidR="00DF5348" w:rsidRPr="00C3328E" w:rsidSect="00484149">
      <w:pgSz w:w="11906" w:h="16838"/>
      <w:pgMar w:top="993" w:right="991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83"/>
    <w:rsid w:val="0043316A"/>
    <w:rsid w:val="00484149"/>
    <w:rsid w:val="009C6762"/>
    <w:rsid w:val="00A03792"/>
    <w:rsid w:val="00B21B30"/>
    <w:rsid w:val="00B35C5F"/>
    <w:rsid w:val="00B7416A"/>
    <w:rsid w:val="00B8007A"/>
    <w:rsid w:val="00C3328E"/>
    <w:rsid w:val="00C51A88"/>
    <w:rsid w:val="00DF5348"/>
    <w:rsid w:val="00E27238"/>
    <w:rsid w:val="00F9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149"/>
    <w:pPr>
      <w:spacing w:after="0" w:line="240" w:lineRule="auto"/>
    </w:pPr>
  </w:style>
  <w:style w:type="character" w:styleId="a4">
    <w:name w:val="Strong"/>
    <w:basedOn w:val="a0"/>
    <w:uiPriority w:val="22"/>
    <w:qFormat/>
    <w:rsid w:val="004841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149"/>
    <w:pPr>
      <w:spacing w:after="0" w:line="240" w:lineRule="auto"/>
    </w:pPr>
  </w:style>
  <w:style w:type="character" w:styleId="a4">
    <w:name w:val="Strong"/>
    <w:basedOn w:val="a0"/>
    <w:uiPriority w:val="22"/>
    <w:qFormat/>
    <w:rsid w:val="004841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Любаша</dc:creator>
  <cp:lastModifiedBy>Любаша</cp:lastModifiedBy>
  <cp:revision>7</cp:revision>
  <dcterms:created xsi:type="dcterms:W3CDTF">2013-03-18T18:41:00Z</dcterms:created>
  <dcterms:modified xsi:type="dcterms:W3CDTF">2013-03-22T13:49:00Z</dcterms:modified>
</cp:coreProperties>
</file>